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A2F" w:rsidRPr="00971531" w:rsidRDefault="00C65F11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 xml:space="preserve">ьства Воронежской области </w:t>
      </w:r>
    </w:p>
    <w:p w:rsidR="000A15AB" w:rsidRDefault="004609A4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25 декабря 2017 г. № 1104-р</w:t>
      </w: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201</w:t>
      </w:r>
      <w:r w:rsidR="00C71A2F">
        <w:rPr>
          <w:rFonts w:cs="Times New Roman"/>
          <w:b/>
          <w:bCs/>
          <w:szCs w:val="28"/>
        </w:rPr>
        <w:t>8</w:t>
      </w:r>
      <w:r>
        <w:rPr>
          <w:rFonts w:cs="Times New Roman"/>
          <w:b/>
          <w:bCs/>
          <w:szCs w:val="28"/>
        </w:rPr>
        <w:t xml:space="preserve"> - 201</w:t>
      </w:r>
      <w:r w:rsidR="00C71A2F">
        <w:rPr>
          <w:rFonts w:cs="Times New Roman"/>
          <w:b/>
          <w:bCs/>
          <w:szCs w:val="28"/>
        </w:rPr>
        <w:t>9</w:t>
      </w:r>
      <w:r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33AEE" w:rsidRDefault="00933AEE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</w:t>
      </w:r>
      <w:r w:rsidRPr="00933AEE">
        <w:rPr>
          <w:rFonts w:cs="Times New Roman"/>
          <w:szCs w:val="28"/>
        </w:rPr>
        <w:t xml:space="preserve"> «Противодействие коррупции в Воронежской области на 2018 - 2019 годы» (далее – Программа) </w:t>
      </w:r>
      <w:r>
        <w:rPr>
          <w:rFonts w:cs="Times New Roman"/>
          <w:szCs w:val="28"/>
        </w:rPr>
        <w:t xml:space="preserve">разработана в соответствии </w:t>
      </w:r>
      <w:r w:rsidRPr="00933AEE">
        <w:rPr>
          <w:rFonts w:cs="Times New Roman"/>
          <w:szCs w:val="28"/>
        </w:rPr>
        <w:t>с частью 1 статьи 10 Закона Воронежской области от 12.05.2009 № 43-ОЗ «О профилактике коррупции в Воронежской области»</w:t>
      </w:r>
      <w:r>
        <w:rPr>
          <w:rFonts w:cs="Times New Roman"/>
          <w:szCs w:val="28"/>
        </w:rPr>
        <w:t>.</w:t>
      </w:r>
    </w:p>
    <w:p w:rsidR="0061791B" w:rsidRDefault="0061791B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61791B">
        <w:rPr>
          <w:rFonts w:cs="Times New Roman"/>
          <w:szCs w:val="28"/>
        </w:rPr>
        <w:t>Антикоррупционная деятельность в Воронежской области направлена на предупреждение коррупционных проявлений, а также на устранение причин и условий коррупции в обществе, формирование нетерпимого отношения к коррупции в обществе, обеспечение реализации норм федеральных актов и 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государственной власти Воронежской области, иными государственными органами Воронежской области, органами местного самоуправления муниципальных образований Воронежской области, организациями.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В Воронежской области созданы механизмы реализации федерального законодательства в сфере противодействия коррупции, решаются такие важные задачи, как вовлечение гражданского общества в реализацию антикоррупционной политики, формирование антикоррупционного общественного сознания и создание в обществе нетерпимости к коррупционному поведению, развитие институтов общественного контроля за соблюдением законодательства о противодействии коррупции. </w:t>
      </w:r>
    </w:p>
    <w:p w:rsidR="004B0F52" w:rsidRPr="004B0F52" w:rsidRDefault="00082C35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Вместе с тем</w:t>
      </w:r>
      <w:r w:rsidR="004B0F52" w:rsidRPr="004B0F52">
        <w:rPr>
          <w:rFonts w:cs="Times New Roman"/>
          <w:szCs w:val="28"/>
        </w:rPr>
        <w:t xml:space="preserve"> анализ представляемой органами государственной власти и местного самоуправления информации говорит о том, что не всегда провод</w:t>
      </w:r>
      <w:r>
        <w:rPr>
          <w:rFonts w:cs="Times New Roman"/>
          <w:szCs w:val="28"/>
        </w:rPr>
        <w:t xml:space="preserve">имые мероприятия   по соблюдению </w:t>
      </w:r>
      <w:r w:rsidR="004B0F52" w:rsidRPr="004B0F52">
        <w:rPr>
          <w:rFonts w:cs="Times New Roman"/>
          <w:szCs w:val="28"/>
        </w:rPr>
        <w:t xml:space="preserve"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приводят к применению предусмотренных законодательством мер юридической ответственности. 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>Следует продолжить работу по выявлению случаев несоблюдения лицами, замещающими государственные и муниципальные должности, должности государственной и муниципальной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Исходя из приоритетов антикоррупционной политики, следует продолжить работу исполнительных органов государственной власти области и органов местного самоуправления по организации </w:t>
      </w:r>
      <w:r w:rsidR="00500A6A">
        <w:rPr>
          <w:rFonts w:cs="Times New Roman"/>
          <w:szCs w:val="28"/>
        </w:rPr>
        <w:t>деятельности</w:t>
      </w:r>
      <w:r w:rsidRPr="004B0F52">
        <w:rPr>
          <w:rFonts w:cs="Times New Roman"/>
          <w:szCs w:val="28"/>
        </w:rPr>
        <w:t xml:space="preserve"> по противодействию коррупции в подведомственных государственных и муниципальных учреждениях (предприятиях), в том числе  по антикоррупционному просвещению,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Необходимо осуществлять ежегодный мониторинг  проблем, связанных </w:t>
      </w:r>
      <w:r w:rsidR="00082C35">
        <w:rPr>
          <w:rFonts w:cs="Times New Roman"/>
          <w:szCs w:val="28"/>
        </w:rPr>
        <w:t xml:space="preserve">с </w:t>
      </w:r>
      <w:r w:rsidRPr="004B0F52">
        <w:rPr>
          <w:rFonts w:cs="Times New Roman"/>
          <w:szCs w:val="28"/>
        </w:rPr>
        <w:t xml:space="preserve">коррупционными проявлениями в регионе, в рамках ежегодного социологического опроса населения Воронежской области, который позволит  не только отслеживать текущую </w:t>
      </w:r>
      <w:r w:rsidR="00082C35">
        <w:rPr>
          <w:rFonts w:cs="Times New Roman"/>
          <w:szCs w:val="28"/>
        </w:rPr>
        <w:t xml:space="preserve">ситуацию </w:t>
      </w:r>
      <w:r w:rsidRPr="004B0F52">
        <w:rPr>
          <w:rFonts w:cs="Times New Roman"/>
          <w:szCs w:val="28"/>
        </w:rPr>
        <w:t xml:space="preserve"> общественного мнения по обсуждаемым вопросам, но и выявлять динамику</w:t>
      </w:r>
      <w:r w:rsidR="00082C35">
        <w:rPr>
          <w:rFonts w:cs="Times New Roman"/>
          <w:szCs w:val="28"/>
        </w:rPr>
        <w:t xml:space="preserve"> </w:t>
      </w:r>
      <w:r w:rsidRPr="004B0F52">
        <w:rPr>
          <w:rFonts w:cs="Times New Roman"/>
          <w:szCs w:val="28"/>
        </w:rPr>
        <w:t xml:space="preserve">изменений, что </w:t>
      </w:r>
      <w:r w:rsidRPr="004B0F52">
        <w:rPr>
          <w:rFonts w:cs="Times New Roman"/>
          <w:szCs w:val="28"/>
        </w:rPr>
        <w:lastRenderedPageBreak/>
        <w:t>позволяет сместить акценты проводимой работы в наиболее востребованных направлениях.</w:t>
      </w:r>
    </w:p>
    <w:p w:rsidR="00B46CB9" w:rsidRDefault="00B46CB9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B46CB9">
        <w:rPr>
          <w:rFonts w:cs="Times New Roman"/>
          <w:spacing w:val="-4"/>
          <w:szCs w:val="28"/>
        </w:rPr>
        <w:t xml:space="preserve"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</w:t>
      </w:r>
      <w:r>
        <w:rPr>
          <w:rFonts w:cs="Times New Roman"/>
          <w:spacing w:val="-4"/>
          <w:szCs w:val="28"/>
        </w:rPr>
        <w:t>исполнительных</w:t>
      </w:r>
      <w:r w:rsidRPr="00B46CB9">
        <w:rPr>
          <w:rFonts w:cs="Times New Roman"/>
          <w:spacing w:val="-4"/>
          <w:szCs w:val="28"/>
        </w:rPr>
        <w:t xml:space="preserve"> органов </w:t>
      </w:r>
      <w:r>
        <w:rPr>
          <w:rFonts w:cs="Times New Roman"/>
          <w:spacing w:val="-4"/>
          <w:szCs w:val="28"/>
        </w:rPr>
        <w:t>государственной власти Воронежской области</w:t>
      </w:r>
      <w:r w:rsidRPr="00B46CB9">
        <w:rPr>
          <w:rFonts w:cs="Times New Roman"/>
          <w:spacing w:val="-4"/>
          <w:szCs w:val="28"/>
        </w:rPr>
        <w:t xml:space="preserve"> и органов местного самоуправления, осуществлению антикоррупционных мероприятий при проведении конкурсов по размещению государственного и муниципального заказов, при решении вопросов государственной гражданской и муниципальной службы, вовлечению гражданского общества в реализацию антикоррупционной политики.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7D33AE">
        <w:rPr>
          <w:rFonts w:cs="Times New Roman"/>
          <w:spacing w:val="-4"/>
          <w:szCs w:val="28"/>
        </w:rPr>
        <w:t xml:space="preserve">Правовую основу Программы составляют </w:t>
      </w:r>
      <w:hyperlink r:id="rId9" w:history="1">
        <w:r w:rsidRPr="007D33AE">
          <w:rPr>
            <w:rFonts w:cs="Times New Roman"/>
            <w:spacing w:val="-4"/>
            <w:szCs w:val="28"/>
          </w:rPr>
          <w:t>Конституция</w:t>
        </w:r>
      </w:hyperlink>
      <w:r w:rsidRPr="007D33AE">
        <w:rPr>
          <w:rFonts w:cs="Times New Roman"/>
          <w:spacing w:val="-4"/>
          <w:szCs w:val="28"/>
        </w:rPr>
        <w:t xml:space="preserve"> Российской Федерации, Федеральный </w:t>
      </w:r>
      <w:hyperlink r:id="rId10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27.07.2004 № 79-ФЗ «О государственной гражданской службе Российской Федерации», Федеральный </w:t>
      </w:r>
      <w:hyperlink r:id="rId11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</w:t>
      </w:r>
      <w:r>
        <w:rPr>
          <w:rFonts w:cs="Times New Roman"/>
          <w:spacing w:val="-4"/>
          <w:szCs w:val="28"/>
        </w:rPr>
        <w:t xml:space="preserve"> </w:t>
      </w:r>
      <w:r w:rsidRPr="007D33AE">
        <w:rPr>
          <w:rFonts w:cs="Times New Roman"/>
          <w:spacing w:val="-4"/>
          <w:szCs w:val="28"/>
        </w:rPr>
        <w:t xml:space="preserve">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</w:t>
      </w:r>
      <w:r w:rsidR="00B934E9">
        <w:rPr>
          <w:rFonts w:cs="Times New Roman"/>
          <w:spacing w:val="-4"/>
          <w:szCs w:val="28"/>
        </w:rPr>
        <w:t>х служащих Воронежской области» и иные нормативные правовые акты Российской Федерации и Воронежской области.</w:t>
      </w:r>
    </w:p>
    <w:p w:rsidR="009C3764" w:rsidRDefault="009C3764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pacing w:val="-4"/>
          <w:szCs w:val="28"/>
        </w:rPr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Сведения о разработчике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исполнителях Программы, сроках реализации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Разработчиком Программы является у</w:t>
      </w:r>
      <w:r w:rsidRPr="00C52A94">
        <w:rPr>
          <w:rFonts w:cs="Times New Roman"/>
          <w:szCs w:val="28"/>
        </w:rPr>
        <w:t xml:space="preserve">правление </w:t>
      </w:r>
      <w:r w:rsidRPr="00971531">
        <w:rPr>
          <w:rFonts w:cs="Times New Roman"/>
          <w:szCs w:val="28"/>
        </w:rPr>
        <w:t>по профилактике коррупционных и иных правонарушений</w:t>
      </w:r>
      <w:r w:rsidRPr="00C52A94">
        <w:rPr>
          <w:rFonts w:cs="Times New Roman"/>
          <w:szCs w:val="28"/>
        </w:rPr>
        <w:t xml:space="preserve"> правительства Воронежской области</w:t>
      </w:r>
      <w:r w:rsidR="00BF10B8">
        <w:rPr>
          <w:rFonts w:cs="Times New Roman"/>
          <w:szCs w:val="28"/>
        </w:rPr>
        <w:t xml:space="preserve"> (далее –Управление)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25.04.2016</w:t>
      </w:r>
      <w:r w:rsidRPr="00C52A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137-у «</w:t>
      </w:r>
      <w:r w:rsidRPr="00C52A94">
        <w:rPr>
          <w:rFonts w:cs="Times New Roman"/>
          <w:szCs w:val="28"/>
        </w:rPr>
        <w:t xml:space="preserve">Об утверждении Положения об управлении </w:t>
      </w:r>
      <w:r>
        <w:rPr>
          <w:rFonts w:cs="Times New Roman"/>
          <w:szCs w:val="28"/>
        </w:rPr>
        <w:t xml:space="preserve">по профилактике коррупционных и иных правонарушений </w:t>
      </w:r>
      <w:r w:rsidRPr="00C52A94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>авительства Воронежской области».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Исполнителями Программы являются структурные подразделения правительства области, </w:t>
      </w:r>
      <w:r w:rsidR="005C042D">
        <w:rPr>
          <w:rFonts w:cs="Times New Roman"/>
          <w:szCs w:val="28"/>
        </w:rPr>
        <w:t xml:space="preserve">исполнительные </w:t>
      </w:r>
      <w:r>
        <w:rPr>
          <w:rFonts w:cs="Times New Roman"/>
          <w:szCs w:val="28"/>
        </w:rPr>
        <w:t>о</w:t>
      </w:r>
      <w:r w:rsidRPr="001E0494">
        <w:rPr>
          <w:rFonts w:cs="Times New Roman"/>
          <w:szCs w:val="28"/>
        </w:rPr>
        <w:t xml:space="preserve">рганы </w:t>
      </w:r>
      <w:r w:rsidR="005C042D">
        <w:rPr>
          <w:rFonts w:cs="Times New Roman"/>
          <w:szCs w:val="28"/>
        </w:rPr>
        <w:t>государственной</w:t>
      </w:r>
      <w:r w:rsidRPr="001E0494">
        <w:rPr>
          <w:rFonts w:cs="Times New Roman"/>
          <w:szCs w:val="28"/>
        </w:rPr>
        <w:t xml:space="preserve"> власти</w:t>
      </w:r>
      <w:r>
        <w:rPr>
          <w:rFonts w:cs="Times New Roman"/>
          <w:szCs w:val="28"/>
        </w:rPr>
        <w:t xml:space="preserve"> 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>самоуправления области</w:t>
      </w:r>
      <w:r>
        <w:rPr>
          <w:rFonts w:cs="Times New Roman"/>
          <w:szCs w:val="28"/>
        </w:rPr>
        <w:t xml:space="preserve"> (по согласованию).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201</w:t>
      </w:r>
      <w:r w:rsidR="00C71A2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- 201</w:t>
      </w:r>
      <w:r w:rsidR="00C71A2F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годы.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C65F11" w:rsidRDefault="00C65F11" w:rsidP="009C3764">
      <w:pPr>
        <w:spacing w:after="0" w:line="360" w:lineRule="auto"/>
        <w:jc w:val="center"/>
      </w:pPr>
      <w:r>
        <w:t>3</w:t>
      </w:r>
      <w:r w:rsidRPr="001E0494">
        <w:t xml:space="preserve">. Цели и </w:t>
      </w:r>
      <w:r w:rsidR="00A80737">
        <w:t>задачи</w:t>
      </w:r>
      <w:r w:rsidRPr="001E0494">
        <w:t xml:space="preserve">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Основными целями Программы являются: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устранение причин и условий, порождающих коррупцию в органах исполнительной власти, государственных органах и учреждениях, органах местного самоуправления;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повышение взаимодействия органов государственной власти, органов местного самоуправления с институтами гражданского общества в сфере противодействия коррупции.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Для достижения целей</w:t>
      </w:r>
      <w:r w:rsidRPr="006A494B">
        <w:t xml:space="preserve"> </w:t>
      </w:r>
      <w:r>
        <w:t xml:space="preserve">Программы </w:t>
      </w:r>
      <w:r w:rsidRPr="006A494B">
        <w:t>последовательно решаются следующие задачи: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>- совершенствование системы противодействия коррупции в Воронежской области;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 xml:space="preserve">- совершенствование правовых основ и организационных механизмов предотвращения и выявления конфликта интересов в отношении лиц, </w:t>
      </w:r>
      <w:r>
        <w:lastRenderedPageBreak/>
        <w:t>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активизация деятельности подразделений исполнительных органов государственной власти области, государственных органов области, органов местного самоуправления области (по согласованию) по профилактике коррупционных и иных правонарушений, а также комиссии по координации работы по противодействию коррупции в Воронежской области;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реализация организационных, разъяснительных и иных мер предупреждения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информирование населения о деятельности органов государственной власти области и государственных учреждений, органов местного самоуправления;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lastRenderedPageBreak/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формирование антикоррупционного общественного сознания.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ab/>
      </w:r>
    </w:p>
    <w:p w:rsidR="006A494B" w:rsidRDefault="006A494B" w:rsidP="009C3764">
      <w:pPr>
        <w:spacing w:after="0" w:line="360" w:lineRule="auto"/>
        <w:ind w:firstLine="567"/>
        <w:jc w:val="center"/>
      </w:pPr>
      <w:r>
        <w:t>4.</w:t>
      </w:r>
      <w:r w:rsidR="00082C35">
        <w:t xml:space="preserve"> </w:t>
      </w:r>
      <w:r>
        <w:t>Основные направления реализации Программы</w:t>
      </w:r>
    </w:p>
    <w:p w:rsidR="0004682F" w:rsidRDefault="00C65F11" w:rsidP="009C3764">
      <w:pPr>
        <w:spacing w:after="0" w:line="360" w:lineRule="auto"/>
        <w:ind w:firstLine="567"/>
        <w:jc w:val="both"/>
      </w:pPr>
      <w:r w:rsidRPr="004F740B">
        <w:t xml:space="preserve">Для достижения указанных целей </w:t>
      </w:r>
      <w:r w:rsidR="0004682F">
        <w:t>антикоррупционная работа осуществляется  по следующим направлениям:</w:t>
      </w:r>
    </w:p>
    <w:p w:rsidR="007D1984" w:rsidRDefault="007D1984" w:rsidP="009C3764">
      <w:pPr>
        <w:spacing w:after="0" w:line="360" w:lineRule="auto"/>
        <w:ind w:firstLine="567"/>
        <w:jc w:val="both"/>
      </w:pPr>
      <w:r>
        <w:t>1)</w:t>
      </w:r>
      <w:r w:rsidRPr="007D1984">
        <w:t xml:space="preserve"> </w:t>
      </w:r>
      <w:r>
        <w:t>о</w:t>
      </w:r>
      <w:r w:rsidRPr="007D1984">
        <w:t xml:space="preserve">рганизация работы по противодействию коррупции в </w:t>
      </w:r>
      <w:r w:rsidR="00B934E9">
        <w:t xml:space="preserve">исполнительных органах </w:t>
      </w:r>
      <w:r w:rsidRPr="007D1984">
        <w:t>государственной власти Воронежской области,  органах местного самоуправления</w:t>
      </w:r>
      <w:r w:rsidR="00B934E9">
        <w:t>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2</w:t>
      </w:r>
      <w:r w:rsidR="000642F0">
        <w:t xml:space="preserve">) </w:t>
      </w:r>
      <w:r>
        <w:t>совершенствование правовых основ</w:t>
      </w:r>
      <w:r w:rsidRPr="007D1984">
        <w:t xml:space="preserve"> противодействия коррупции в Воронежской области </w:t>
      </w:r>
      <w:r>
        <w:t xml:space="preserve">и </w:t>
      </w:r>
      <w:r w:rsidR="000642F0">
        <w:t>проведение антикоррупционной экспертизы;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3</w:t>
      </w:r>
      <w:r w:rsidR="000642F0">
        <w:t xml:space="preserve">) </w:t>
      </w:r>
      <w:r>
        <w:t>соблюдение антикоррупционных стандартов при замещении</w:t>
      </w:r>
      <w:r w:rsidR="000642F0">
        <w:t xml:space="preserve"> государствен</w:t>
      </w:r>
      <w:r>
        <w:t xml:space="preserve">ных и муниципальных должностей и </w:t>
      </w:r>
      <w:r w:rsidR="000642F0">
        <w:t xml:space="preserve"> прохож</w:t>
      </w:r>
      <w:r>
        <w:t>дении</w:t>
      </w:r>
      <w:r w:rsidR="000642F0">
        <w:t xml:space="preserve"> государственной и муниципальной службы;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4</w:t>
      </w:r>
      <w:r w:rsidR="000642F0">
        <w:t>) организация антикоррупционного просвещения;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5</w:t>
      </w:r>
      <w:r w:rsidR="000642F0">
        <w:t>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6</w:t>
      </w:r>
      <w:r w:rsidR="000642F0">
        <w:t>) регламентация исполнения государственных функций и предоставления государственных услуг;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7</w:t>
      </w:r>
      <w:r w:rsidR="000642F0">
        <w:t>) проведение антикоррупционного мониторинга;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8</w:t>
      </w:r>
      <w:r w:rsidR="000642F0">
        <w:t>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области;</w:t>
      </w:r>
    </w:p>
    <w:p w:rsidR="004B0F52" w:rsidRDefault="00471880" w:rsidP="009C3764">
      <w:pPr>
        <w:spacing w:after="0" w:line="360" w:lineRule="auto"/>
        <w:ind w:firstLine="567"/>
        <w:jc w:val="both"/>
      </w:pPr>
      <w:r>
        <w:t>9) реализация</w:t>
      </w:r>
      <w:r w:rsidRPr="00471880">
        <w:t xml:space="preserve"> требований законодательства Российской Федерации об осуществлении антикоррупционной работы в организациях</w:t>
      </w:r>
      <w:r>
        <w:t>.</w:t>
      </w:r>
    </w:p>
    <w:p w:rsidR="006A494B" w:rsidRDefault="004B0F52" w:rsidP="009C3764">
      <w:pPr>
        <w:spacing w:after="0" w:line="360" w:lineRule="auto"/>
        <w:ind w:firstLine="567"/>
        <w:jc w:val="both"/>
      </w:pPr>
      <w:r>
        <w:lastRenderedPageBreak/>
        <w:t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</w:t>
      </w:r>
      <w:r w:rsidR="00082C35">
        <w:t>.</w:t>
      </w:r>
      <w:r w:rsidR="000642F0" w:rsidRPr="00594EF6">
        <w:t xml:space="preserve"> </w:t>
      </w:r>
    </w:p>
    <w:p w:rsidR="00C65F11" w:rsidRDefault="00C65F11" w:rsidP="009C3764">
      <w:pPr>
        <w:spacing w:after="0" w:line="36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Планом</w:t>
      </w:r>
      <w:r w:rsidRPr="00ED1028">
        <w:t xml:space="preserve"> мероприятий</w:t>
      </w:r>
      <w:r>
        <w:t xml:space="preserve"> по реализации Программы</w:t>
      </w:r>
      <w:r w:rsidR="00082C35">
        <w:t xml:space="preserve"> </w:t>
      </w:r>
      <w:r w:rsidR="00082C35" w:rsidRPr="00082C35">
        <w:t>«Противодействие коррупции в Воронежской области на 2018 - 2019 годы»</w:t>
      </w:r>
      <w:r w:rsidR="00082C35">
        <w:t xml:space="preserve"> (приложение к настоящей Программе)</w:t>
      </w:r>
      <w:r>
        <w:t>, обеспечивающим</w:t>
      </w:r>
      <w:r w:rsidRPr="00ED1028">
        <w:t xml:space="preserve"> </w:t>
      </w:r>
      <w:r w:rsidR="0004682F">
        <w:t xml:space="preserve">реализацию антикоррупционных направлений по </w:t>
      </w:r>
      <w:r w:rsidRPr="00ED1028">
        <w:t xml:space="preserve"> </w:t>
      </w:r>
      <w:r w:rsidR="000275F6">
        <w:t>профилактике</w:t>
      </w:r>
      <w:r w:rsidRPr="00ED1028">
        <w:t xml:space="preserve"> коррупции в Воронежской области</w:t>
      </w:r>
      <w:r>
        <w:t>.</w:t>
      </w:r>
    </w:p>
    <w:p w:rsidR="00C65F11" w:rsidRDefault="00C65F11" w:rsidP="009C3764">
      <w:pPr>
        <w:spacing w:after="0" w:line="360" w:lineRule="auto"/>
        <w:jc w:val="both"/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C65F11" w:rsidRDefault="00C65F11" w:rsidP="009C3764">
      <w:pPr>
        <w:spacing w:after="0" w:line="360" w:lineRule="auto"/>
        <w:ind w:firstLine="567"/>
        <w:jc w:val="both"/>
      </w:pPr>
    </w:p>
    <w:p w:rsidR="00C65F11" w:rsidRPr="00656CE1" w:rsidRDefault="00C65F11" w:rsidP="009C3764">
      <w:pPr>
        <w:pStyle w:val="a4"/>
        <w:numPr>
          <w:ilvl w:val="0"/>
          <w:numId w:val="2"/>
        </w:numPr>
        <w:spacing w:after="0" w:line="360" w:lineRule="auto"/>
        <w:jc w:val="center"/>
      </w:pPr>
      <w:r w:rsidRPr="00656CE1">
        <w:t xml:space="preserve">Ожидаемые результаты реализации Программы 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В результате реализации Программы предполагается достижение следующих положительных результатов:</w:t>
      </w:r>
    </w:p>
    <w:p w:rsidR="00C65F11" w:rsidRPr="00656CE1" w:rsidRDefault="00C65F11" w:rsidP="009C3764">
      <w:pPr>
        <w:tabs>
          <w:tab w:val="left" w:pos="851"/>
          <w:tab w:val="left" w:pos="1418"/>
        </w:tabs>
        <w:spacing w:after="0" w:line="360" w:lineRule="auto"/>
        <w:ind w:firstLine="567"/>
        <w:jc w:val="both"/>
      </w:pPr>
      <w:r w:rsidRPr="00656CE1">
        <w:t>1. Повышение эффективности противодействия коррупционным проявлениям.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3. Снижение количества коррупциогенных </w:t>
      </w:r>
      <w:r w:rsidR="00663596">
        <w:t>норм</w:t>
      </w:r>
      <w:r w:rsidRPr="00656CE1">
        <w:t xml:space="preserve"> в нормативных правовых актах, принимаемых органами государственной власти области, органами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4. Повышение информированности населения о деятельности органов государственной власти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5. Снижение количества коррупционных правонарушений в органах государственной власти области, органах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lastRenderedPageBreak/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BF10B8" w:rsidRDefault="00BF10B8" w:rsidP="009C3764">
      <w:pPr>
        <w:spacing w:after="0" w:line="360" w:lineRule="auto"/>
        <w:ind w:firstLine="567"/>
        <w:jc w:val="both"/>
      </w:pPr>
      <w:r>
        <w:tab/>
        <w:t>Оценка  эффективности проводимой в исполнительных органах государственной власти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</w:t>
      </w:r>
      <w:r w:rsidR="00082C35">
        <w:t>и</w:t>
      </w:r>
      <w:r>
        <w:t xml:space="preserve">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области.</w:t>
      </w:r>
    </w:p>
    <w:p w:rsidR="00BF10B8" w:rsidRDefault="00BF10B8" w:rsidP="009C3764">
      <w:pPr>
        <w:spacing w:after="0" w:line="360" w:lineRule="auto"/>
        <w:ind w:firstLine="567"/>
        <w:jc w:val="both"/>
      </w:pPr>
    </w:p>
    <w:p w:rsidR="00C65F11" w:rsidRDefault="00C65F11" w:rsidP="009C3764">
      <w:pPr>
        <w:spacing w:after="0" w:line="360" w:lineRule="auto"/>
        <w:ind w:firstLine="567"/>
        <w:jc w:val="center"/>
      </w:pPr>
      <w:r>
        <w:t>6. Контроль за ходом исполнения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Управление по профилактике коррупционных и иных правонарушений правительства Воронежской области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B23B69" w:rsidRDefault="00B23B69" w:rsidP="009C3764">
      <w:pPr>
        <w:spacing w:after="0" w:line="360" w:lineRule="auto"/>
      </w:pPr>
    </w:p>
    <w:sectPr w:rsidR="00B23B69" w:rsidSect="00C65F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92" w:rsidRDefault="00DF1B92" w:rsidP="00C65F11">
      <w:pPr>
        <w:spacing w:after="0" w:line="240" w:lineRule="auto"/>
      </w:pPr>
      <w:r>
        <w:separator/>
      </w:r>
    </w:p>
  </w:endnote>
  <w:endnote w:type="continuationSeparator" w:id="0">
    <w:p w:rsidR="00DF1B92" w:rsidRDefault="00DF1B92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92" w:rsidRDefault="00DF1B92" w:rsidP="00C65F11">
      <w:pPr>
        <w:spacing w:after="0" w:line="240" w:lineRule="auto"/>
      </w:pPr>
      <w:r>
        <w:separator/>
      </w:r>
    </w:p>
  </w:footnote>
  <w:footnote w:type="continuationSeparator" w:id="0">
    <w:p w:rsidR="00DF1B92" w:rsidRDefault="00DF1B92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01">
          <w:rPr>
            <w:noProof/>
          </w:rPr>
          <w:t>2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1"/>
    <w:rsid w:val="000275F6"/>
    <w:rsid w:val="0004682F"/>
    <w:rsid w:val="000642F0"/>
    <w:rsid w:val="00082C35"/>
    <w:rsid w:val="000A15AB"/>
    <w:rsid w:val="001174C6"/>
    <w:rsid w:val="00123C7E"/>
    <w:rsid w:val="002279A4"/>
    <w:rsid w:val="00426283"/>
    <w:rsid w:val="004609A4"/>
    <w:rsid w:val="00471880"/>
    <w:rsid w:val="004B0F52"/>
    <w:rsid w:val="00500A6A"/>
    <w:rsid w:val="00593D67"/>
    <w:rsid w:val="005C042D"/>
    <w:rsid w:val="0061791B"/>
    <w:rsid w:val="00663596"/>
    <w:rsid w:val="006A494B"/>
    <w:rsid w:val="007571F6"/>
    <w:rsid w:val="007D1984"/>
    <w:rsid w:val="00830F4F"/>
    <w:rsid w:val="00933AEE"/>
    <w:rsid w:val="009436DA"/>
    <w:rsid w:val="009729F5"/>
    <w:rsid w:val="009C3764"/>
    <w:rsid w:val="00A13801"/>
    <w:rsid w:val="00A369EC"/>
    <w:rsid w:val="00A80737"/>
    <w:rsid w:val="00B23B69"/>
    <w:rsid w:val="00B46CB9"/>
    <w:rsid w:val="00B4741C"/>
    <w:rsid w:val="00B934E9"/>
    <w:rsid w:val="00BC3A79"/>
    <w:rsid w:val="00BF10B8"/>
    <w:rsid w:val="00C123EA"/>
    <w:rsid w:val="00C6555E"/>
    <w:rsid w:val="00C65F11"/>
    <w:rsid w:val="00C71A2F"/>
    <w:rsid w:val="00CD0E38"/>
    <w:rsid w:val="00CD2B14"/>
    <w:rsid w:val="00CD6E5A"/>
    <w:rsid w:val="00DF157C"/>
    <w:rsid w:val="00DF1B92"/>
    <w:rsid w:val="00E600CC"/>
    <w:rsid w:val="00EC071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32DCFF96DD4BB225FCB307BEF2733A37B886BFC1E318328119BFDED1i7r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32DCFF96DD4BB225FCB307BEF2733A37B887BFC4E118328119BFDED1i7r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32DCFF96DD4BB225FCB307BEF2733A34B583BFC8B64F30D04CB1iDr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7EE4-C10C-495A-A119-C38512C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Кира Евгеньевна</dc:creator>
  <cp:lastModifiedBy>Маркова Галина Андреевна</cp:lastModifiedBy>
  <cp:revision>2</cp:revision>
  <cp:lastPrinted>2017-12-22T11:37:00Z</cp:lastPrinted>
  <dcterms:created xsi:type="dcterms:W3CDTF">2018-01-10T12:35:00Z</dcterms:created>
  <dcterms:modified xsi:type="dcterms:W3CDTF">2018-01-10T12:35:00Z</dcterms:modified>
</cp:coreProperties>
</file>