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2" w:rsidRPr="00F72382" w:rsidRDefault="00F72382" w:rsidP="00F72382">
      <w:pPr>
        <w:shd w:val="clear" w:color="auto" w:fill="FFFFFF"/>
        <w:jc w:val="center"/>
        <w:rPr>
          <w:b/>
        </w:rPr>
      </w:pPr>
      <w:r w:rsidRPr="00F72382">
        <w:rPr>
          <w:b/>
          <w:color w:val="000000"/>
        </w:rPr>
        <w:t xml:space="preserve">Дополнительное соглашение 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</w:t>
      </w:r>
      <w:r w:rsidRPr="00F72382">
        <w:rPr>
          <w:b/>
          <w:color w:val="000000"/>
        </w:rPr>
        <w:t>к договору</w:t>
      </w:r>
      <w:r>
        <w:rPr>
          <w:b/>
          <w:color w:val="000000"/>
        </w:rPr>
        <w:t xml:space="preserve"> </w:t>
      </w:r>
      <w:r w:rsidRPr="00F72382">
        <w:rPr>
          <w:b/>
          <w:color w:val="000000"/>
        </w:rPr>
        <w:t xml:space="preserve">о сотрудничестве </w:t>
      </w:r>
      <w:r w:rsidRPr="00F72382">
        <w:rPr>
          <w:b/>
        </w:rPr>
        <w:t>муниципального бюджетного общеобразовательного учреждения Борисоглебского городского округа Борисоглебская средняя общеобразовательная школа № 12 (МБОУ БГО СОШ № 12)</w:t>
      </w:r>
    </w:p>
    <w:p w:rsidR="00F72382" w:rsidRPr="00F72382" w:rsidRDefault="00F72382" w:rsidP="00F72382">
      <w:pPr>
        <w:shd w:val="clear" w:color="auto" w:fill="FFFFFF"/>
        <w:jc w:val="center"/>
        <w:rPr>
          <w:b/>
          <w:color w:val="000000"/>
        </w:rPr>
      </w:pPr>
      <w:r w:rsidRPr="00F72382">
        <w:rPr>
          <w:b/>
          <w:color w:val="000000"/>
        </w:rPr>
        <w:t xml:space="preserve">и родителей (законных представителей) </w:t>
      </w:r>
      <w:proofErr w:type="gramStart"/>
      <w:r w:rsidRPr="00F72382">
        <w:rPr>
          <w:b/>
          <w:color w:val="000000"/>
        </w:rPr>
        <w:t>обучающегося</w:t>
      </w:r>
      <w:proofErr w:type="gramEnd"/>
    </w:p>
    <w:p w:rsidR="00F72382" w:rsidRPr="00F72382" w:rsidRDefault="00F72382" w:rsidP="00F72382">
      <w:pPr>
        <w:shd w:val="clear" w:color="auto" w:fill="FFFFFF"/>
        <w:jc w:val="center"/>
        <w:rPr>
          <w:b/>
          <w:color w:val="000000"/>
        </w:rPr>
      </w:pPr>
      <w:r w:rsidRPr="00F72382">
        <w:rPr>
          <w:b/>
        </w:rPr>
        <w:t xml:space="preserve">                                                                   </w:t>
      </w:r>
    </w:p>
    <w:p w:rsidR="00F72382" w:rsidRDefault="00F72382" w:rsidP="00101E46">
      <w:r w:rsidRPr="00F72382">
        <w:t xml:space="preserve">   Общеобразовательная организация МБОУ БГО СОШ № 12</w:t>
      </w:r>
      <w:r>
        <w:t xml:space="preserve"> в лице директора </w:t>
      </w:r>
      <w:proofErr w:type="spellStart"/>
      <w:r>
        <w:t>Ревиной</w:t>
      </w:r>
      <w:proofErr w:type="spellEnd"/>
      <w:r>
        <w:t xml:space="preserve"> А</w:t>
      </w:r>
      <w:r w:rsidR="00101E46">
        <w:t>лександры Николаевны</w:t>
      </w:r>
      <w:r>
        <w:t>,</w:t>
      </w:r>
      <w:r w:rsidR="00101E46">
        <w:t xml:space="preserve"> </w:t>
      </w:r>
      <w:r>
        <w:t>действующего на основании  Устава,  с одной стороны, и</w:t>
      </w:r>
    </w:p>
    <w:p w:rsidR="00F72382" w:rsidRDefault="00F72382" w:rsidP="00F72382">
      <w:pPr>
        <w:ind w:left="-426"/>
      </w:pPr>
    </w:p>
    <w:p w:rsidR="00F72382" w:rsidRDefault="00F72382" w:rsidP="00F72382">
      <w:pPr>
        <w:ind w:left="-426"/>
      </w:pPr>
      <w:r>
        <w:t>_____________________________________________________________________</w:t>
      </w:r>
      <w:r w:rsidR="00B532F4">
        <w:t xml:space="preserve"> (ФИО родителя)</w:t>
      </w:r>
      <w:r>
        <w:t xml:space="preserve"> </w:t>
      </w:r>
    </w:p>
    <w:p w:rsidR="00F72382" w:rsidRDefault="00F72382" w:rsidP="00F72382">
      <w:pPr>
        <w:ind w:left="-426"/>
      </w:pPr>
    </w:p>
    <w:p w:rsidR="00F72382" w:rsidRDefault="00F72382" w:rsidP="00F72382">
      <w:pPr>
        <w:ind w:left="-426"/>
        <w:jc w:val="both"/>
      </w:pPr>
      <w:proofErr w:type="gramStart"/>
      <w:r>
        <w:t xml:space="preserve">именуемые в дальнейшем "родители" ("законные  представители"), с  другой стороны совместно именуемые «стороны» в соответствии с Федеральным законом от 29.12.2012г № 273-ФЗ «Об образовании в Российской Федерации», Постановлением Главного государственного санитарного врача РФ от 23.07.2008г. № 45 «Об утверждении </w:t>
      </w:r>
      <w:proofErr w:type="spellStart"/>
      <w:r>
        <w:t>СанПиН</w:t>
      </w:r>
      <w:proofErr w:type="spellEnd"/>
      <w:r>
        <w:t xml:space="preserve"> 2.4.5.2409-08», принимая во внимание протокол заседания правительства Воронежской области от 28.01.2015г. №1 по вопросу «О совершенствовании организации питания обучающихся</w:t>
      </w:r>
      <w:proofErr w:type="gramEnd"/>
      <w:r>
        <w:t xml:space="preserve"> общеобразовательных учреждений Воронежской области», закон Воронежской области от 14.11.2008г. № 103-ОЗ «О социальной поддержке отдельных категорий граждан в Воронежской области» заключили настоящее дополнительное соглашение к договору о </w:t>
      </w:r>
      <w:proofErr w:type="gramStart"/>
      <w:r>
        <w:t>сотрудничестве</w:t>
      </w:r>
      <w:proofErr w:type="gramEnd"/>
      <w:r>
        <w:t xml:space="preserve"> о нижеследующем.</w:t>
      </w:r>
    </w:p>
    <w:p w:rsidR="00F72382" w:rsidRDefault="00F72382" w:rsidP="00F72382">
      <w:pPr>
        <w:ind w:left="-426"/>
        <w:jc w:val="both"/>
      </w:pPr>
    </w:p>
    <w:p w:rsidR="00F72382" w:rsidRDefault="00F72382" w:rsidP="00F72382">
      <w:pPr>
        <w:tabs>
          <w:tab w:val="left" w:pos="-142"/>
        </w:tabs>
        <w:ind w:left="-426"/>
        <w:outlineLvl w:val="0"/>
        <w:rPr>
          <w:b/>
          <w:bCs/>
        </w:rPr>
      </w:pPr>
      <w:bookmarkStart w:id="0" w:name="sub_6100"/>
      <w:r>
        <w:rPr>
          <w:b/>
          <w:bCs/>
        </w:rPr>
        <w:t>1. Общеобразовательная организация:</w:t>
      </w:r>
      <w:bookmarkStart w:id="1" w:name="sub_60011"/>
      <w:bookmarkEnd w:id="0"/>
    </w:p>
    <w:p w:rsidR="00F72382" w:rsidRDefault="00F72382" w:rsidP="00F72382">
      <w:pPr>
        <w:tabs>
          <w:tab w:val="left" w:pos="-142"/>
        </w:tabs>
        <w:ind w:left="-426"/>
        <w:jc w:val="both"/>
        <w:outlineLvl w:val="0"/>
        <w:rPr>
          <w:b/>
          <w:bCs/>
          <w:u w:val="single"/>
        </w:rPr>
      </w:pPr>
      <w:r>
        <w:t xml:space="preserve">1.1. Создает необходимые условия для организации питания </w:t>
      </w:r>
      <w:proofErr w:type="gramStart"/>
      <w:r>
        <w:t>обучающихся</w:t>
      </w:r>
      <w:proofErr w:type="gramEnd"/>
      <w:r>
        <w:t xml:space="preserve">. 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2" w:name="sub_60012"/>
      <w:bookmarkEnd w:id="1"/>
      <w:r>
        <w:t>1.2. Несет ответственность за соблюдение установленных санитарно-гигиенических норм, правил и требований в процессе организации питания.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3" w:name="sub_60013"/>
      <w:bookmarkEnd w:id="2"/>
      <w:r>
        <w:t>1.3. Гарантирует качество и безопасность питания, пищевых продуктов, используемых в приготовлении блюд.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4" w:name="sub_60014"/>
      <w:bookmarkEnd w:id="3"/>
      <w:r>
        <w:t xml:space="preserve">1.4. Обеспечивает </w:t>
      </w:r>
      <w:proofErr w:type="gramStart"/>
      <w:r>
        <w:t>обучающегося</w:t>
      </w:r>
      <w:proofErr w:type="gramEnd"/>
      <w:r>
        <w:t xml:space="preserve"> рациональным, сбалансированным питанием.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5" w:name="sub_60018"/>
      <w:bookmarkEnd w:id="4"/>
      <w:r>
        <w:t>1.5. Предоставляет родителям (законным представителям) информацию обо всех изменениях, касающихся вопросов организации питания и стоимости предоставляемых завтраков и обедов, об условиях, созданных в школе для питания в течение учебного времени, о ценах на завтраки и обеды, о двухнедельном цикличном меню непосредственно, на родительских собраниях, в сети Интернет на сайте общеобразовательной организации.</w:t>
      </w:r>
    </w:p>
    <w:p w:rsidR="00F72382" w:rsidRDefault="00F72382" w:rsidP="00F72382">
      <w:pPr>
        <w:tabs>
          <w:tab w:val="left" w:pos="-142"/>
        </w:tabs>
        <w:spacing w:before="108" w:after="108"/>
        <w:ind w:left="-426"/>
        <w:outlineLvl w:val="0"/>
        <w:rPr>
          <w:b/>
          <w:bCs/>
        </w:rPr>
      </w:pPr>
      <w:bookmarkStart w:id="6" w:name="sub_6200"/>
      <w:bookmarkEnd w:id="5"/>
      <w:r>
        <w:rPr>
          <w:b/>
          <w:bCs/>
        </w:rPr>
        <w:t>2. Общеобразовательная организация имеет право:</w:t>
      </w:r>
      <w:bookmarkEnd w:id="6"/>
    </w:p>
    <w:p w:rsidR="00F72382" w:rsidRDefault="00F72382" w:rsidP="00F72382">
      <w:pPr>
        <w:tabs>
          <w:tab w:val="left" w:pos="-284"/>
        </w:tabs>
        <w:ind w:left="-426"/>
        <w:jc w:val="both"/>
      </w:pPr>
      <w:bookmarkStart w:id="7" w:name="sub_60021"/>
      <w:r>
        <w:t>2.1. Определять порядок питания обучающихся (режим работы столовой, продолжительность перемен для принятия пищи, график питания обучающихся).</w:t>
      </w:r>
    </w:p>
    <w:p w:rsidR="00F72382" w:rsidRDefault="00F72382" w:rsidP="00F72382">
      <w:pPr>
        <w:tabs>
          <w:tab w:val="left" w:pos="-284"/>
        </w:tabs>
        <w:ind w:left="-426"/>
        <w:jc w:val="both"/>
      </w:pPr>
      <w:bookmarkStart w:id="8" w:name="sub_60024"/>
      <w:bookmarkEnd w:id="7"/>
      <w:r>
        <w:t>2.2. Применять меры по взысканию задолженности родительской платы за питание с родителей обучающихся.</w:t>
      </w:r>
    </w:p>
    <w:p w:rsidR="00F72382" w:rsidRDefault="00F72382" w:rsidP="00F72382">
      <w:pPr>
        <w:tabs>
          <w:tab w:val="left" w:pos="-284"/>
        </w:tabs>
        <w:ind w:left="-426"/>
        <w:jc w:val="both"/>
      </w:pPr>
      <w:bookmarkStart w:id="9" w:name="sub_60025"/>
      <w:bookmarkEnd w:id="8"/>
      <w:r>
        <w:t xml:space="preserve">2.3. Рекомендовать </w:t>
      </w:r>
      <w:proofErr w:type="gramStart"/>
      <w:r>
        <w:t>обучающимся</w:t>
      </w:r>
      <w:proofErr w:type="gramEnd"/>
      <w:r>
        <w:t xml:space="preserve"> сбалансированное горячее питание, в том числе, двухразовое горячее питание.</w:t>
      </w:r>
      <w:bookmarkStart w:id="10" w:name="sub_6300"/>
      <w:bookmarkEnd w:id="9"/>
    </w:p>
    <w:p w:rsidR="00F72382" w:rsidRDefault="00F72382" w:rsidP="00F72382">
      <w:pPr>
        <w:tabs>
          <w:tab w:val="left" w:pos="-284"/>
        </w:tabs>
        <w:ind w:left="-426"/>
      </w:pPr>
      <w:r>
        <w:rPr>
          <w:b/>
          <w:bCs/>
        </w:rPr>
        <w:t>3. Родители (законные представители):</w:t>
      </w:r>
      <w:bookmarkEnd w:id="10"/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11" w:name="sub_60031"/>
      <w:r>
        <w:t>3.1. Своевременно подают заявления на имя директора с просьбой организовать питание для их ребенка в школе.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r>
        <w:t xml:space="preserve">3.2. Заключают дополнительное соглашение </w:t>
      </w:r>
      <w:proofErr w:type="gramStart"/>
      <w:r>
        <w:t>к договору о сотрудничестве с общеобразовательной организацией об организации питания в школе</w:t>
      </w:r>
      <w:proofErr w:type="gramEnd"/>
      <w:r>
        <w:t>.</w:t>
      </w:r>
      <w:bookmarkStart w:id="12" w:name="sub_60033"/>
      <w:bookmarkEnd w:id="11"/>
    </w:p>
    <w:p w:rsidR="00F72382" w:rsidRDefault="00F72382" w:rsidP="00F72382">
      <w:pPr>
        <w:tabs>
          <w:tab w:val="left" w:pos="-142"/>
        </w:tabs>
        <w:ind w:left="-426"/>
        <w:jc w:val="both"/>
      </w:pPr>
      <w:r>
        <w:t>3.3. Своевременно (накануне) информируют общеобразовательную организацию о предполагаемом отсутствии ребенка по какой-либо причине для снятия с питания на период его фактического отсутствия.</w:t>
      </w:r>
      <w:r w:rsidRPr="00F72382">
        <w:t xml:space="preserve"> </w:t>
      </w:r>
    </w:p>
    <w:p w:rsidR="00F72382" w:rsidRPr="00F65B27" w:rsidRDefault="00F72382" w:rsidP="00F72382">
      <w:pPr>
        <w:tabs>
          <w:tab w:val="left" w:pos="-142"/>
        </w:tabs>
        <w:ind w:left="-426"/>
        <w:jc w:val="both"/>
      </w:pPr>
      <w:r>
        <w:t xml:space="preserve">3.4.  </w:t>
      </w:r>
      <w:r w:rsidRPr="00F65B27">
        <w:t>Родительская плата взимается в полном размере, за исключением следующих случаев отсутствия ребенка в учреждении: пропуск по болезни ребенка (согласно представленной медицинской справке); пропуск по причине карантина; по другим уважительным причинам (на основ</w:t>
      </w:r>
      <w:r>
        <w:t>ании представленных документов).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13" w:name="sub_60034"/>
      <w:bookmarkEnd w:id="12"/>
      <w:r>
        <w:t>3.5. Своевременно информируют администрацию общеобразовательной организации об изменении статуса семьи.</w:t>
      </w:r>
    </w:p>
    <w:p w:rsidR="00F72382" w:rsidRDefault="00F72382" w:rsidP="00F72382">
      <w:pPr>
        <w:tabs>
          <w:tab w:val="left" w:pos="-142"/>
        </w:tabs>
        <w:ind w:left="-426"/>
        <w:jc w:val="both"/>
      </w:pPr>
      <w:bookmarkStart w:id="14" w:name="sub_60035"/>
      <w:bookmarkEnd w:id="13"/>
      <w:r>
        <w:lastRenderedPageBreak/>
        <w:t xml:space="preserve">3.6. Своевременно вносят установленную плату за питание </w:t>
      </w:r>
      <w:proofErr w:type="gramStart"/>
      <w:r>
        <w:t>обучающегося</w:t>
      </w:r>
      <w:proofErr w:type="gramEnd"/>
      <w:r>
        <w:t>.</w:t>
      </w:r>
    </w:p>
    <w:p w:rsidR="00F72382" w:rsidRDefault="00F72382" w:rsidP="00F72382">
      <w:pPr>
        <w:tabs>
          <w:tab w:val="left" w:pos="-142"/>
        </w:tabs>
        <w:spacing w:before="108" w:after="108"/>
        <w:ind w:left="-426"/>
        <w:outlineLvl w:val="0"/>
        <w:rPr>
          <w:b/>
          <w:bCs/>
        </w:rPr>
      </w:pPr>
      <w:bookmarkStart w:id="15" w:name="sub_6400"/>
      <w:bookmarkEnd w:id="14"/>
      <w:r>
        <w:rPr>
          <w:b/>
          <w:bCs/>
        </w:rPr>
        <w:t>4. Родители (законные представители) имеют право:</w:t>
      </w:r>
      <w:bookmarkEnd w:id="15"/>
    </w:p>
    <w:p w:rsidR="00F72382" w:rsidRDefault="00F72382" w:rsidP="00F72382">
      <w:pPr>
        <w:tabs>
          <w:tab w:val="left" w:pos="-426"/>
        </w:tabs>
        <w:ind w:left="-426"/>
        <w:jc w:val="both"/>
      </w:pPr>
      <w:bookmarkStart w:id="16" w:name="sub_60041"/>
      <w:r>
        <w:t xml:space="preserve">4.1. Вносить предложения по улучшению организации питания </w:t>
      </w:r>
      <w:proofErr w:type="gramStart"/>
      <w:r>
        <w:t>обучающихся</w:t>
      </w:r>
      <w:proofErr w:type="gramEnd"/>
      <w:r>
        <w:t>.</w:t>
      </w:r>
    </w:p>
    <w:p w:rsidR="00F72382" w:rsidRDefault="00F72382" w:rsidP="00F72382">
      <w:pPr>
        <w:tabs>
          <w:tab w:val="left" w:pos="-426"/>
        </w:tabs>
        <w:ind w:left="-426"/>
        <w:jc w:val="both"/>
      </w:pPr>
      <w:bookmarkStart w:id="17" w:name="sub_60046"/>
      <w:bookmarkEnd w:id="16"/>
      <w:r>
        <w:t>4.2. Выбирать горячее питание: горячий завтрак, горячий обед, либо двухразовое горячее питание.</w:t>
      </w:r>
      <w:bookmarkEnd w:id="17"/>
    </w:p>
    <w:p w:rsidR="00F72382" w:rsidRDefault="00F72382" w:rsidP="00F72382">
      <w:pPr>
        <w:tabs>
          <w:tab w:val="left" w:pos="-426"/>
        </w:tabs>
        <w:ind w:left="-426"/>
        <w:jc w:val="both"/>
      </w:pPr>
      <w:r>
        <w:t>4.3. Получать информацию обо всех изменениях, касающихся вопросов организации питания и стоимости предоставляемых завтраков и обедов, об условиях, созданных в школе для питания в течение учебного времени, о ценах на завтраки и обеды, о двухнедельном цикличном меню непосредственно, на родительских собраниях, в сети Интернет на сайте общеобразовательной организации.</w:t>
      </w:r>
    </w:p>
    <w:p w:rsidR="00F72382" w:rsidRDefault="00F72382" w:rsidP="00F72382">
      <w:pPr>
        <w:tabs>
          <w:tab w:val="left" w:pos="-142"/>
        </w:tabs>
        <w:ind w:left="-426"/>
        <w:rPr>
          <w:bCs/>
        </w:rPr>
      </w:pPr>
      <w:r>
        <w:rPr>
          <w:b/>
          <w:bCs/>
        </w:rPr>
        <w:t>5. Ответственность сторон:</w:t>
      </w:r>
      <w:r>
        <w:br/>
        <w:t>5.1.Ответственность сторон за несоблюдение условий дополнительного соглашения к договору о сотрудничестве определятся действующим законодательством РФ, Уставом общеобразовательной организации, договором и настоящим дополнительным соглашением.</w:t>
      </w:r>
      <w:r>
        <w:br/>
        <w:t>5.2.  Все разногласия разрешаются сторонами путем взаимных переговоров.</w:t>
      </w:r>
      <w:r>
        <w:br/>
      </w:r>
      <w:r>
        <w:rPr>
          <w:b/>
          <w:bCs/>
        </w:rPr>
        <w:t>6. Срок действия дополнительного соглашения:</w:t>
      </w:r>
      <w:r>
        <w:br/>
        <w:t>6.1. </w:t>
      </w:r>
      <w:r w:rsidRPr="00F72382">
        <w:t xml:space="preserve"> </w:t>
      </w:r>
      <w:r>
        <w:rPr>
          <w:bCs/>
        </w:rPr>
        <w:t>Дополнительное соглашение к договору о сотрудничестве вступает в силу</w:t>
      </w:r>
      <w:r>
        <w:t xml:space="preserve"> с момента подписания его сторонами и действует до конца обучения ребенка в данной общеобразовательной организации.</w:t>
      </w:r>
      <w:r>
        <w:br/>
      </w:r>
      <w:r>
        <w:rPr>
          <w:bCs/>
        </w:rPr>
        <w:t>6.2.</w:t>
      </w:r>
      <w:r>
        <w:rPr>
          <w:b/>
          <w:bCs/>
        </w:rPr>
        <w:t> </w:t>
      </w:r>
      <w:r w:rsidRPr="00F72382">
        <w:rPr>
          <w:b/>
          <w:bCs/>
        </w:rPr>
        <w:t xml:space="preserve"> </w:t>
      </w:r>
      <w:r>
        <w:rPr>
          <w:bCs/>
        </w:rPr>
        <w:t>Дополнительное соглашение может быть расторгнуто досрочно по инициативе родителя (законного представителя) по медицинским показаниям ребенка при условии письменного уведомления не позднее, чем за 5 дней до расторжения дополнительного соглашения.</w:t>
      </w:r>
    </w:p>
    <w:p w:rsidR="00F72382" w:rsidRDefault="00F72382" w:rsidP="00F72382">
      <w:pPr>
        <w:tabs>
          <w:tab w:val="left" w:pos="-426"/>
        </w:tabs>
        <w:ind w:left="-426" w:right="450"/>
      </w:pPr>
      <w:r>
        <w:rPr>
          <w:b/>
          <w:bCs/>
        </w:rPr>
        <w:t>7. Реквизиты сторон</w:t>
      </w:r>
      <w:r>
        <w:t>.</w:t>
      </w:r>
    </w:p>
    <w:p w:rsidR="00F72382" w:rsidRDefault="00F72382" w:rsidP="00F72382">
      <w:pPr>
        <w:tabs>
          <w:tab w:val="left" w:pos="-426"/>
        </w:tabs>
        <w:ind w:left="-426" w:right="450"/>
      </w:pPr>
      <w:r>
        <w:t>Общеобразовательная организация (</w:t>
      </w:r>
      <w:r w:rsidRPr="00F72382">
        <w:t>Муниципальное бюджетное общеобразовательное учреждение Бор</w:t>
      </w:r>
      <w:r>
        <w:t xml:space="preserve">исоглебского городского округа </w:t>
      </w:r>
      <w:r w:rsidRPr="00F72382">
        <w:t>Борисоглебская средняя общеобразовательная школа № 12</w:t>
      </w:r>
      <w:r>
        <w:t>).</w:t>
      </w:r>
    </w:p>
    <w:p w:rsidR="00F72382" w:rsidRDefault="00F72382" w:rsidP="00F72382">
      <w:pPr>
        <w:tabs>
          <w:tab w:val="left" w:pos="-426"/>
        </w:tabs>
        <w:ind w:left="-426" w:right="450"/>
      </w:pPr>
      <w:r w:rsidRPr="00F72382">
        <w:t xml:space="preserve">                                </w:t>
      </w:r>
      <w:r>
        <w:t xml:space="preserve">                             </w:t>
      </w:r>
    </w:p>
    <w:p w:rsidR="00101E46" w:rsidRDefault="00101E46" w:rsidP="00F72382">
      <w:pPr>
        <w:tabs>
          <w:tab w:val="left" w:pos="-142"/>
        </w:tabs>
        <w:spacing w:line="225" w:lineRule="atLeast"/>
        <w:ind w:left="-426" w:right="450"/>
        <w:rPr>
          <w:bCs/>
        </w:rPr>
      </w:pPr>
    </w:p>
    <w:p w:rsidR="00F72382" w:rsidRPr="00F72382" w:rsidRDefault="00F72382" w:rsidP="00F72382">
      <w:pPr>
        <w:tabs>
          <w:tab w:val="left" w:pos="-142"/>
        </w:tabs>
        <w:spacing w:line="225" w:lineRule="atLeast"/>
        <w:ind w:left="-426" w:right="450"/>
      </w:pPr>
      <w:r>
        <w:rPr>
          <w:bCs/>
        </w:rPr>
        <w:t xml:space="preserve">Юридический адрес: </w:t>
      </w:r>
      <w:r w:rsidRPr="00F72382">
        <w:t xml:space="preserve">397160 Воронежская область, </w:t>
      </w:r>
      <w:proofErr w:type="gramStart"/>
      <w:r w:rsidRPr="00F72382">
        <w:t>г</w:t>
      </w:r>
      <w:proofErr w:type="gramEnd"/>
      <w:r w:rsidRPr="00F72382">
        <w:t>. Борисоглебск, ул. Первомайская, 65,                                                                                      тел. 8(47354) 6 – 53 – 57, факс 6 – 14 – 87,</w:t>
      </w:r>
    </w:p>
    <w:p w:rsidR="00F72382" w:rsidRDefault="00F72382" w:rsidP="00F72382">
      <w:pPr>
        <w:tabs>
          <w:tab w:val="left" w:pos="-142"/>
        </w:tabs>
        <w:ind w:left="-426"/>
      </w:pPr>
    </w:p>
    <w:p w:rsidR="00101E46" w:rsidRDefault="00101E46" w:rsidP="00F72382">
      <w:pPr>
        <w:tabs>
          <w:tab w:val="left" w:pos="-142"/>
        </w:tabs>
        <w:ind w:left="-426"/>
        <w:rPr>
          <w:bCs/>
        </w:rPr>
      </w:pPr>
    </w:p>
    <w:p w:rsidR="00F72382" w:rsidRDefault="00F72382" w:rsidP="00F72382">
      <w:pPr>
        <w:tabs>
          <w:tab w:val="left" w:pos="-142"/>
        </w:tabs>
        <w:ind w:left="-426"/>
      </w:pPr>
      <w:r>
        <w:rPr>
          <w:bCs/>
        </w:rPr>
        <w:t xml:space="preserve">Директор </w:t>
      </w:r>
      <w:r w:rsidRPr="00B532F4">
        <w:rPr>
          <w:bCs/>
        </w:rPr>
        <w:t>______________</w:t>
      </w:r>
      <w:r w:rsidR="00B532F4" w:rsidRPr="00B532F4">
        <w:rPr>
          <w:bCs/>
        </w:rPr>
        <w:t xml:space="preserve"> /</w:t>
      </w:r>
      <w:proofErr w:type="spellStart"/>
      <w:r w:rsidR="00B532F4" w:rsidRPr="00B532F4">
        <w:rPr>
          <w:bCs/>
        </w:rPr>
        <w:t>Ревина</w:t>
      </w:r>
      <w:proofErr w:type="spellEnd"/>
      <w:r w:rsidR="00B532F4" w:rsidRPr="00B532F4">
        <w:rPr>
          <w:bCs/>
        </w:rPr>
        <w:t xml:space="preserve"> А.Н./</w:t>
      </w:r>
    </w:p>
    <w:p w:rsidR="00101E46" w:rsidRDefault="00101E46" w:rsidP="00F72382">
      <w:pPr>
        <w:tabs>
          <w:tab w:val="left" w:pos="-142"/>
        </w:tabs>
        <w:spacing w:before="150" w:after="150" w:line="225" w:lineRule="atLeast"/>
        <w:ind w:left="-426" w:right="450"/>
        <w:rPr>
          <w:bCs/>
        </w:rPr>
      </w:pPr>
    </w:p>
    <w:p w:rsidR="00F72382" w:rsidRDefault="00F72382" w:rsidP="00F72382">
      <w:pPr>
        <w:tabs>
          <w:tab w:val="left" w:pos="-142"/>
        </w:tabs>
        <w:spacing w:before="150" w:after="150" w:line="225" w:lineRule="atLeast"/>
        <w:ind w:left="-426" w:right="450"/>
      </w:pPr>
      <w:r>
        <w:rPr>
          <w:bCs/>
        </w:rPr>
        <w:t>Родитель</w:t>
      </w:r>
      <w:r w:rsidR="00B532F4">
        <w:rPr>
          <w:bCs/>
        </w:rPr>
        <w:t xml:space="preserve"> (</w:t>
      </w:r>
      <w:r>
        <w:t>Ф.И.О.</w:t>
      </w:r>
      <w:r w:rsidR="00B532F4">
        <w:t xml:space="preserve">)  </w:t>
      </w:r>
      <w:r>
        <w:t>______________</w:t>
      </w:r>
      <w:r w:rsidR="00B532F4">
        <w:t>__________________________________</w:t>
      </w:r>
      <w:r>
        <w:t>___</w:t>
      </w:r>
    </w:p>
    <w:p w:rsidR="00101E46" w:rsidRDefault="00101E46" w:rsidP="00F72382">
      <w:pPr>
        <w:tabs>
          <w:tab w:val="left" w:pos="-142"/>
        </w:tabs>
        <w:spacing w:before="150" w:after="150" w:line="225" w:lineRule="atLeast"/>
        <w:ind w:left="-426" w:right="450"/>
      </w:pPr>
    </w:p>
    <w:p w:rsidR="00F72382" w:rsidRDefault="00F72382" w:rsidP="00F72382">
      <w:pPr>
        <w:tabs>
          <w:tab w:val="left" w:pos="-142"/>
        </w:tabs>
        <w:spacing w:before="150" w:after="150" w:line="225" w:lineRule="atLeast"/>
        <w:ind w:left="-426" w:right="450"/>
      </w:pPr>
      <w:r>
        <w:t>Домашний</w:t>
      </w:r>
      <w:r w:rsidR="00B532F4">
        <w:t xml:space="preserve"> </w:t>
      </w:r>
      <w:r>
        <w:t>адрес</w:t>
      </w:r>
      <w:r w:rsidR="00B532F4">
        <w:t xml:space="preserve"> </w:t>
      </w:r>
      <w:r>
        <w:t>___________________________________________________________</w:t>
      </w:r>
    </w:p>
    <w:p w:rsidR="00101E46" w:rsidRDefault="00101E46" w:rsidP="00F72382">
      <w:pPr>
        <w:tabs>
          <w:tab w:val="left" w:pos="-142"/>
        </w:tabs>
        <w:spacing w:before="150" w:after="150" w:line="225" w:lineRule="atLeast"/>
        <w:ind w:left="-426" w:right="450"/>
      </w:pPr>
    </w:p>
    <w:p w:rsidR="00F72382" w:rsidRDefault="00F72382" w:rsidP="00F72382">
      <w:pPr>
        <w:tabs>
          <w:tab w:val="left" w:pos="-142"/>
        </w:tabs>
        <w:spacing w:before="150" w:after="150" w:line="225" w:lineRule="atLeast"/>
        <w:ind w:left="-426" w:right="450"/>
      </w:pPr>
      <w:r>
        <w:t>Телефон______________________________________________________________________</w:t>
      </w:r>
    </w:p>
    <w:p w:rsidR="00F72382" w:rsidRDefault="00F72382" w:rsidP="00F72382">
      <w:pPr>
        <w:tabs>
          <w:tab w:val="left" w:pos="-142"/>
        </w:tabs>
        <w:spacing w:line="225" w:lineRule="atLeast"/>
        <w:ind w:left="-426" w:right="450"/>
      </w:pPr>
    </w:p>
    <w:p w:rsidR="00F72382" w:rsidRDefault="00F72382" w:rsidP="00F72382">
      <w:pPr>
        <w:tabs>
          <w:tab w:val="left" w:pos="-142"/>
        </w:tabs>
        <w:spacing w:line="225" w:lineRule="atLeast"/>
        <w:ind w:left="-426" w:right="450"/>
      </w:pPr>
      <w:r>
        <w:t> </w:t>
      </w:r>
    </w:p>
    <w:p w:rsidR="00F72382" w:rsidRDefault="00F72382" w:rsidP="00F72382">
      <w:pPr>
        <w:tabs>
          <w:tab w:val="left" w:pos="-426"/>
        </w:tabs>
        <w:spacing w:line="225" w:lineRule="atLeast"/>
        <w:ind w:left="-786" w:right="750"/>
      </w:pPr>
    </w:p>
    <w:p w:rsidR="00F72382" w:rsidRDefault="00F72382" w:rsidP="00F72382">
      <w:pPr>
        <w:tabs>
          <w:tab w:val="left" w:pos="-426"/>
        </w:tabs>
        <w:spacing w:line="225" w:lineRule="atLeast"/>
        <w:ind w:left="-786" w:right="750"/>
      </w:pPr>
      <w:r>
        <w:rPr>
          <w:bCs/>
        </w:rPr>
        <w:t xml:space="preserve">       Подпись</w:t>
      </w:r>
      <w:r>
        <w:t>       </w:t>
      </w:r>
      <w:r w:rsidRPr="00F72382">
        <w:t xml:space="preserve"> </w:t>
      </w:r>
      <w:r>
        <w:t> ______________     </w:t>
      </w:r>
      <w:r w:rsidRPr="00F72382">
        <w:t xml:space="preserve"> </w:t>
      </w:r>
      <w:r>
        <w:t>                    </w:t>
      </w:r>
      <w:r>
        <w:rPr>
          <w:bCs/>
        </w:rPr>
        <w:t>Расшифровка подписи</w:t>
      </w:r>
      <w:r>
        <w:t> </w:t>
      </w:r>
      <w:r w:rsidRPr="00F72382">
        <w:t xml:space="preserve"> </w:t>
      </w:r>
      <w:r>
        <w:t xml:space="preserve">_________________ </w:t>
      </w:r>
    </w:p>
    <w:p w:rsidR="00F72382" w:rsidRDefault="00F72382" w:rsidP="00F72382">
      <w:pPr>
        <w:tabs>
          <w:tab w:val="left" w:pos="-426"/>
        </w:tabs>
        <w:spacing w:line="225" w:lineRule="atLeast"/>
        <w:ind w:left="-786" w:right="750"/>
      </w:pPr>
    </w:p>
    <w:p w:rsidR="00F72382" w:rsidRDefault="00F72382" w:rsidP="00F72382">
      <w:pPr>
        <w:tabs>
          <w:tab w:val="left" w:pos="-426"/>
        </w:tabs>
        <w:spacing w:line="225" w:lineRule="atLeast"/>
        <w:ind w:left="-786" w:right="750"/>
      </w:pPr>
      <w:r>
        <w:t xml:space="preserve">         </w:t>
      </w:r>
    </w:p>
    <w:p w:rsidR="00F72382" w:rsidRDefault="00F72382" w:rsidP="00F72382">
      <w:pPr>
        <w:tabs>
          <w:tab w:val="left" w:pos="-426"/>
        </w:tabs>
        <w:spacing w:line="225" w:lineRule="atLeast"/>
        <w:ind w:left="-786" w:right="750"/>
      </w:pPr>
      <w:r>
        <w:t xml:space="preserve">    « ___ »_______</w:t>
      </w:r>
      <w:r w:rsidR="00B532F4">
        <w:t>__________</w:t>
      </w:r>
      <w:r>
        <w:t>__ 20</w:t>
      </w:r>
      <w:r w:rsidR="00B532F4">
        <w:t xml:space="preserve">15 </w:t>
      </w:r>
      <w:r>
        <w:t>г.</w:t>
      </w:r>
    </w:p>
    <w:p w:rsidR="00F72382" w:rsidRDefault="00F72382" w:rsidP="00F72382"/>
    <w:p w:rsidR="00F72382" w:rsidRDefault="00F72382" w:rsidP="00F72382"/>
    <w:p w:rsidR="00C271D1" w:rsidRDefault="00C271D1"/>
    <w:sectPr w:rsidR="00C271D1" w:rsidSect="00F7238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82"/>
    <w:rsid w:val="00101E46"/>
    <w:rsid w:val="00272E34"/>
    <w:rsid w:val="003C023C"/>
    <w:rsid w:val="00407C1D"/>
    <w:rsid w:val="00B532F4"/>
    <w:rsid w:val="00C271D1"/>
    <w:rsid w:val="00DE43FF"/>
    <w:rsid w:val="00F7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Пользоватнль</dc:creator>
  <cp:keywords/>
  <dc:description/>
  <cp:lastModifiedBy>Пользоватнль</cp:lastModifiedBy>
  <cp:revision>2</cp:revision>
  <dcterms:created xsi:type="dcterms:W3CDTF">2015-11-13T07:39:00Z</dcterms:created>
  <dcterms:modified xsi:type="dcterms:W3CDTF">2015-11-13T07:54:00Z</dcterms:modified>
</cp:coreProperties>
</file>